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C7" w:rsidRPr="00DD0A55" w:rsidRDefault="00DD0A55" w:rsidP="00DD0A55">
      <w:pPr>
        <w:spacing w:after="0" w:line="264" w:lineRule="auto"/>
        <w:jc w:val="center"/>
        <w:rPr>
          <w:rFonts w:ascii="Times New Roman" w:hAnsi="Times New Roman" w:cs="Times New Roman"/>
          <w:b/>
          <w:color w:val="990000"/>
          <w:sz w:val="32"/>
          <w:szCs w:val="32"/>
        </w:rPr>
      </w:pPr>
      <w:r w:rsidRPr="00DD0A55">
        <w:rPr>
          <w:rFonts w:ascii="Times New Roman" w:hAnsi="Times New Roman" w:cs="Times New Roman"/>
          <w:b/>
          <w:color w:val="990000"/>
          <w:sz w:val="32"/>
          <w:szCs w:val="32"/>
        </w:rPr>
        <w:t>КАК ПОДНЯТЬ УРОВЕНЬ УНИКАЛЬНОСТИ ТЕКСТА</w:t>
      </w:r>
    </w:p>
    <w:p w:rsidR="00DD0A55" w:rsidRDefault="00DD0A55" w:rsidP="00DD0A55">
      <w:pPr>
        <w:spacing w:after="0" w:line="264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DD0A55" w:rsidRDefault="00DD0A55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Это краткое пособие для тех, кто пишет ВКР по банковскому делу. Причём для тех, которые не хотят вступать на путь применения мошеннических схем.</w:t>
      </w:r>
      <w:r w:rsidR="00D27285">
        <w:rPr>
          <w:rFonts w:ascii="Times New Roman" w:hAnsi="Times New Roman" w:cs="Times New Roman"/>
          <w:sz w:val="29"/>
          <w:szCs w:val="29"/>
        </w:rPr>
        <w:t xml:space="preserve"> Пособие полезно тем, кто пишет курсовые и отчёты по практике.</w:t>
      </w:r>
    </w:p>
    <w:p w:rsidR="00DD0A55" w:rsidRDefault="00DD0A55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Лучшая </w:t>
      </w:r>
      <w:r w:rsidR="00A42DDA" w:rsidRPr="00A42DDA">
        <w:rPr>
          <w:rFonts w:ascii="Times New Roman" w:hAnsi="Times New Roman" w:cs="Times New Roman"/>
          <w:b/>
          <w:color w:val="FF0000"/>
          <w:sz w:val="29"/>
          <w:szCs w:val="29"/>
        </w:rPr>
        <w:t>бесплатная</w:t>
      </w:r>
      <w:r w:rsidR="00BE07B2">
        <w:rPr>
          <w:rFonts w:ascii="Times New Roman" w:hAnsi="Times New Roman" w:cs="Times New Roman"/>
          <w:b/>
          <w:color w:val="FF0000"/>
          <w:sz w:val="29"/>
          <w:szCs w:val="29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9"/>
          <w:szCs w:val="29"/>
        </w:rPr>
        <w:t xml:space="preserve">программа, которую следует применять – </w:t>
      </w:r>
      <w:proofErr w:type="spellStart"/>
      <w:r w:rsidRPr="00DD0A55">
        <w:rPr>
          <w:rFonts w:ascii="Times New Roman" w:hAnsi="Times New Roman" w:cs="Times New Roman"/>
          <w:b/>
          <w:sz w:val="29"/>
          <w:szCs w:val="29"/>
          <w:lang w:val="en-US"/>
        </w:rPr>
        <w:t>etxt</w:t>
      </w:r>
      <w:proofErr w:type="spellEnd"/>
      <w:r w:rsidRPr="004C594C">
        <w:rPr>
          <w:rFonts w:ascii="Times New Roman" w:hAnsi="Times New Roman" w:cs="Times New Roman"/>
          <w:b/>
          <w:sz w:val="29"/>
          <w:szCs w:val="29"/>
        </w:rPr>
        <w:t>.</w:t>
      </w:r>
      <w:proofErr w:type="spellStart"/>
      <w:r w:rsidRPr="00DD0A55">
        <w:rPr>
          <w:rFonts w:ascii="Times New Roman" w:hAnsi="Times New Roman" w:cs="Times New Roman"/>
          <w:b/>
          <w:sz w:val="29"/>
          <w:szCs w:val="29"/>
          <w:lang w:val="en-US"/>
        </w:rPr>
        <w:t>ru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. </w:t>
      </w:r>
    </w:p>
    <w:p w:rsidR="00DD0A55" w:rsidRDefault="00DD0A55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Вот почему программа хороша. Она выделяет цветом части текста, списанные дословно</w:t>
      </w:r>
      <w:r w:rsidR="0054494C">
        <w:rPr>
          <w:rFonts w:ascii="Times New Roman" w:hAnsi="Times New Roman" w:cs="Times New Roman"/>
          <w:sz w:val="29"/>
          <w:szCs w:val="29"/>
        </w:rPr>
        <w:t xml:space="preserve"> (см. ниже)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874B1D" w:rsidRDefault="00874B1D" w:rsidP="00874B1D">
      <w:pPr>
        <w:spacing w:after="0" w:line="264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6149340" cy="33451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55" w:rsidRDefault="00874B1D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Жёлтым выделено дословное списывание. Текст без цвета уникален на 100 процентов. Что, кстати, бывает редко. Да и это не надо делать. Ваша уникальность</w:t>
      </w:r>
      <w:r w:rsidR="0054494C">
        <w:rPr>
          <w:rFonts w:ascii="Times New Roman" w:hAnsi="Times New Roman" w:cs="Times New Roman"/>
          <w:sz w:val="29"/>
          <w:szCs w:val="29"/>
        </w:rPr>
        <w:t xml:space="preserve"> должна быть</w:t>
      </w:r>
      <w:r>
        <w:rPr>
          <w:rFonts w:ascii="Times New Roman" w:hAnsi="Times New Roman" w:cs="Times New Roman"/>
          <w:sz w:val="29"/>
          <w:szCs w:val="29"/>
        </w:rPr>
        <w:t xml:space="preserve"> не менее 5</w:t>
      </w:r>
      <w:r w:rsidR="004C594C">
        <w:rPr>
          <w:rFonts w:ascii="Times New Roman" w:hAnsi="Times New Roman" w:cs="Times New Roman"/>
          <w:sz w:val="29"/>
          <w:szCs w:val="29"/>
        </w:rPr>
        <w:t>0</w:t>
      </w:r>
      <w:r>
        <w:rPr>
          <w:rFonts w:ascii="Times New Roman" w:hAnsi="Times New Roman" w:cs="Times New Roman"/>
          <w:sz w:val="29"/>
          <w:szCs w:val="29"/>
        </w:rPr>
        <w:t xml:space="preserve"> процентов. Вот и </w:t>
      </w:r>
      <w:r w:rsidR="00C43DF1">
        <w:rPr>
          <w:rFonts w:ascii="Times New Roman" w:hAnsi="Times New Roman" w:cs="Times New Roman"/>
          <w:sz w:val="29"/>
          <w:szCs w:val="29"/>
        </w:rPr>
        <w:t>«</w:t>
      </w:r>
      <w:r>
        <w:rPr>
          <w:rFonts w:ascii="Times New Roman" w:hAnsi="Times New Roman" w:cs="Times New Roman"/>
          <w:sz w:val="29"/>
          <w:szCs w:val="29"/>
        </w:rPr>
        <w:t>бейтесь</w:t>
      </w:r>
      <w:r w:rsidR="00C43DF1">
        <w:rPr>
          <w:rFonts w:ascii="Times New Roman" w:hAnsi="Times New Roman" w:cs="Times New Roman"/>
          <w:sz w:val="29"/>
          <w:szCs w:val="29"/>
        </w:rPr>
        <w:t>»</w:t>
      </w:r>
      <w:r>
        <w:rPr>
          <w:rFonts w:ascii="Times New Roman" w:hAnsi="Times New Roman" w:cs="Times New Roman"/>
          <w:sz w:val="29"/>
          <w:szCs w:val="29"/>
        </w:rPr>
        <w:t xml:space="preserve"> за неё.</w:t>
      </w:r>
    </w:p>
    <w:p w:rsidR="00DD0A55" w:rsidRDefault="00A42DDA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Студент </w:t>
      </w:r>
      <w:r w:rsidRPr="00D27285">
        <w:rPr>
          <w:rFonts w:ascii="Times New Roman" w:hAnsi="Times New Roman" w:cs="Times New Roman"/>
          <w:b/>
          <w:sz w:val="29"/>
          <w:szCs w:val="29"/>
        </w:rPr>
        <w:t>обычно</w:t>
      </w:r>
      <w:r>
        <w:rPr>
          <w:rFonts w:ascii="Times New Roman" w:hAnsi="Times New Roman" w:cs="Times New Roman"/>
          <w:sz w:val="29"/>
          <w:szCs w:val="29"/>
        </w:rPr>
        <w:t xml:space="preserve"> открывает</w:t>
      </w:r>
      <w:r w:rsidR="00C43DF1">
        <w:rPr>
          <w:rFonts w:ascii="Times New Roman" w:hAnsi="Times New Roman" w:cs="Times New Roman"/>
          <w:sz w:val="29"/>
          <w:szCs w:val="29"/>
        </w:rPr>
        <w:t xml:space="preserve"> файл </w:t>
      </w:r>
      <w:proofErr w:type="spellStart"/>
      <w:r w:rsidR="00C43DF1">
        <w:rPr>
          <w:rFonts w:ascii="Times New Roman" w:hAnsi="Times New Roman" w:cs="Times New Roman"/>
          <w:sz w:val="29"/>
          <w:szCs w:val="29"/>
        </w:rPr>
        <w:t>антиплаги</w:t>
      </w:r>
      <w:r w:rsidR="007D7F7F">
        <w:rPr>
          <w:rFonts w:ascii="Times New Roman" w:hAnsi="Times New Roman" w:cs="Times New Roman"/>
          <w:sz w:val="29"/>
          <w:szCs w:val="29"/>
        </w:rPr>
        <w:t>а</w:t>
      </w:r>
      <w:r w:rsidR="00D27285">
        <w:rPr>
          <w:rFonts w:ascii="Times New Roman" w:hAnsi="Times New Roman" w:cs="Times New Roman"/>
          <w:sz w:val="29"/>
          <w:szCs w:val="29"/>
        </w:rPr>
        <w:t>та</w:t>
      </w:r>
      <w:proofErr w:type="spellEnd"/>
      <w:r w:rsidR="00D27285">
        <w:rPr>
          <w:rFonts w:ascii="Times New Roman" w:hAnsi="Times New Roman" w:cs="Times New Roman"/>
          <w:sz w:val="29"/>
          <w:szCs w:val="29"/>
        </w:rPr>
        <w:t>, потом свой файл и начинает</w:t>
      </w:r>
      <w:r w:rsidR="00C43DF1">
        <w:rPr>
          <w:rFonts w:ascii="Times New Roman" w:hAnsi="Times New Roman" w:cs="Times New Roman"/>
          <w:sz w:val="29"/>
          <w:szCs w:val="29"/>
        </w:rPr>
        <w:t xml:space="preserve"> постепенно абзац за абзацем править текст, добиваясь нужного результата.</w:t>
      </w:r>
    </w:p>
    <w:p w:rsidR="00C43DF1" w:rsidRPr="00C43DF1" w:rsidRDefault="00A42DDA" w:rsidP="00C43DF1">
      <w:pPr>
        <w:spacing w:after="0" w:line="245" w:lineRule="auto"/>
        <w:ind w:firstLine="709"/>
        <w:jc w:val="both"/>
        <w:rPr>
          <w:rFonts w:ascii="Times New Roman" w:hAnsi="Times New Roman" w:cs="Times New Roman"/>
          <w:b/>
          <w:color w:val="FF0000"/>
          <w:sz w:val="38"/>
          <w:szCs w:val="38"/>
        </w:rPr>
      </w:pPr>
      <w:r>
        <w:rPr>
          <w:rFonts w:ascii="Times New Roman" w:hAnsi="Times New Roman" w:cs="Times New Roman"/>
          <w:b/>
          <w:color w:val="FF0000"/>
          <w:sz w:val="38"/>
          <w:szCs w:val="38"/>
        </w:rPr>
        <w:t>Это</w:t>
      </w:r>
      <w:r w:rsidR="00C43DF1" w:rsidRPr="00C43DF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неправильно! Этот путь неверен. Начинать надо с другого!</w:t>
      </w:r>
    </w:p>
    <w:p w:rsidR="00C43DF1" w:rsidRDefault="00C43DF1" w:rsidP="00C4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Ключевые слова для нашей специальности «банк» и «коммерческий банк». Начинаем их «модернизировать».</w:t>
      </w:r>
    </w:p>
    <w:p w:rsidR="00C43DF1" w:rsidRDefault="00C43DF1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Начинайте заменять слово </w:t>
      </w:r>
      <w:r w:rsidR="00A42DDA">
        <w:rPr>
          <w:rFonts w:ascii="Times New Roman" w:hAnsi="Times New Roman" w:cs="Times New Roman"/>
          <w:sz w:val="29"/>
          <w:szCs w:val="29"/>
        </w:rPr>
        <w:t>«</w:t>
      </w:r>
      <w:r>
        <w:rPr>
          <w:rFonts w:ascii="Times New Roman" w:hAnsi="Times New Roman" w:cs="Times New Roman"/>
          <w:sz w:val="29"/>
          <w:szCs w:val="29"/>
        </w:rPr>
        <w:t>банк</w:t>
      </w:r>
      <w:r w:rsidR="00A42DDA">
        <w:rPr>
          <w:rFonts w:ascii="Times New Roman" w:hAnsi="Times New Roman" w:cs="Times New Roman"/>
          <w:sz w:val="29"/>
          <w:szCs w:val="29"/>
        </w:rPr>
        <w:t>»</w:t>
      </w:r>
      <w:r>
        <w:rPr>
          <w:rFonts w:ascii="Times New Roman" w:hAnsi="Times New Roman" w:cs="Times New Roman"/>
          <w:sz w:val="29"/>
          <w:szCs w:val="29"/>
        </w:rPr>
        <w:t xml:space="preserve"> на словосочетание «кредитная организация». Это особенно хорошо для первого раздела ВКР.</w:t>
      </w:r>
      <w:r w:rsidR="009C1724">
        <w:rPr>
          <w:rFonts w:ascii="Times New Roman" w:hAnsi="Times New Roman" w:cs="Times New Roman"/>
          <w:sz w:val="29"/>
          <w:szCs w:val="29"/>
        </w:rPr>
        <w:t xml:space="preserve"> Я не говорю о том, что надо полностью выкорчевать слово «банк». Пусть остаётся в какой-то части 1-й главы. Стоит также использовать словосочетание «банковские структуры» («банковская структура»).</w:t>
      </w:r>
    </w:p>
    <w:p w:rsidR="007D7F7F" w:rsidRPr="007D7F7F" w:rsidRDefault="007D7F7F" w:rsidP="00FA330E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C1724" w:rsidRDefault="009C1724" w:rsidP="00FA330E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 второй главе (она аналитическая!) целесообразно</w:t>
      </w:r>
      <w:r w:rsidR="00FA330E">
        <w:rPr>
          <w:rFonts w:ascii="Times New Roman" w:hAnsi="Times New Roman" w:cs="Times New Roman"/>
          <w:sz w:val="29"/>
          <w:szCs w:val="29"/>
        </w:rPr>
        <w:t xml:space="preserve"> название конкрет</w:t>
      </w:r>
      <w:r w:rsidR="00FA330E">
        <w:rPr>
          <w:rFonts w:ascii="Times New Roman" w:hAnsi="Times New Roman" w:cs="Times New Roman"/>
          <w:sz w:val="29"/>
          <w:szCs w:val="29"/>
        </w:rPr>
        <w:lastRenderedPageBreak/>
        <w:t>ного банка, например, ПАО «Сбербанк», заменять на</w:t>
      </w:r>
      <w:r w:rsidR="00D27285">
        <w:rPr>
          <w:rFonts w:ascii="Times New Roman" w:hAnsi="Times New Roman" w:cs="Times New Roman"/>
          <w:sz w:val="29"/>
          <w:szCs w:val="29"/>
        </w:rPr>
        <w:t>:</w:t>
      </w:r>
      <w:r w:rsidR="00FA330E">
        <w:rPr>
          <w:rFonts w:ascii="Times New Roman" w:hAnsi="Times New Roman" w:cs="Times New Roman"/>
          <w:sz w:val="29"/>
          <w:szCs w:val="29"/>
        </w:rPr>
        <w:t xml:space="preserve"> «анализируемая нами кредитная организация», «кредитная организация, которую мы анализируем в данной главе». Избегайте</w:t>
      </w:r>
      <w:r w:rsidR="00D27285">
        <w:rPr>
          <w:rFonts w:ascii="Times New Roman" w:hAnsi="Times New Roman" w:cs="Times New Roman"/>
          <w:sz w:val="29"/>
          <w:szCs w:val="29"/>
        </w:rPr>
        <w:t xml:space="preserve"> повтора </w:t>
      </w:r>
      <w:r w:rsidR="00FA330E">
        <w:rPr>
          <w:rFonts w:ascii="Times New Roman" w:hAnsi="Times New Roman" w:cs="Times New Roman"/>
          <w:sz w:val="29"/>
          <w:szCs w:val="29"/>
        </w:rPr>
        <w:t>слов</w:t>
      </w:r>
      <w:r w:rsidR="00D27285">
        <w:rPr>
          <w:rFonts w:ascii="Times New Roman" w:hAnsi="Times New Roman" w:cs="Times New Roman"/>
          <w:sz w:val="29"/>
          <w:szCs w:val="29"/>
        </w:rPr>
        <w:t>а</w:t>
      </w:r>
      <w:r w:rsidR="00FA330E">
        <w:rPr>
          <w:rFonts w:ascii="Times New Roman" w:hAnsi="Times New Roman" w:cs="Times New Roman"/>
          <w:sz w:val="29"/>
          <w:szCs w:val="29"/>
        </w:rPr>
        <w:t xml:space="preserve"> ПАО. Просто Сбербанк</w:t>
      </w:r>
      <w:r w:rsidR="004C594C">
        <w:rPr>
          <w:rFonts w:ascii="Times New Roman" w:hAnsi="Times New Roman" w:cs="Times New Roman"/>
          <w:sz w:val="29"/>
          <w:szCs w:val="29"/>
        </w:rPr>
        <w:t xml:space="preserve"> (Сбербанк России, Сбербанк РФ)</w:t>
      </w:r>
      <w:r w:rsidR="00FA330E">
        <w:rPr>
          <w:rFonts w:ascii="Times New Roman" w:hAnsi="Times New Roman" w:cs="Times New Roman"/>
          <w:sz w:val="29"/>
          <w:szCs w:val="29"/>
        </w:rPr>
        <w:t>, Росбанк, ВТБ и пр.</w:t>
      </w:r>
    </w:p>
    <w:p w:rsidR="007D7F7F" w:rsidRPr="007D7F7F" w:rsidRDefault="007D7F7F" w:rsidP="00FA330E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D23718" w:rsidRDefault="00FA330E" w:rsidP="00FA330E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3-й главе хороши вставки: «В результате анализа мы пришли</w:t>
      </w:r>
      <w:r w:rsidR="00B563EC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…», «Наш анализ показал</w:t>
      </w:r>
      <w:r w:rsidR="00B563EC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…»</w:t>
      </w:r>
      <w:r w:rsidR="00D23718">
        <w:rPr>
          <w:rFonts w:ascii="Times New Roman" w:hAnsi="Times New Roman" w:cs="Times New Roman"/>
          <w:sz w:val="29"/>
          <w:szCs w:val="29"/>
        </w:rPr>
        <w:t>.</w:t>
      </w:r>
    </w:p>
    <w:p w:rsidR="007D7F7F" w:rsidRPr="007D7F7F" w:rsidRDefault="007D7F7F" w:rsidP="00D23718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23718" w:rsidRDefault="00FA330E" w:rsidP="00D23718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 всему тексту можно</w:t>
      </w:r>
      <w:r w:rsidR="00B563EC">
        <w:rPr>
          <w:rFonts w:ascii="Times New Roman" w:hAnsi="Times New Roman" w:cs="Times New Roman"/>
          <w:sz w:val="29"/>
          <w:szCs w:val="29"/>
        </w:rPr>
        <w:t xml:space="preserve"> </w:t>
      </w:r>
      <w:r w:rsidR="007D7F7F">
        <w:rPr>
          <w:rFonts w:ascii="Times New Roman" w:hAnsi="Times New Roman" w:cs="Times New Roman"/>
          <w:sz w:val="29"/>
          <w:szCs w:val="29"/>
        </w:rPr>
        <w:t>в</w:t>
      </w:r>
      <w:r w:rsidR="00D23718">
        <w:rPr>
          <w:rFonts w:ascii="Times New Roman" w:hAnsi="Times New Roman" w:cs="Times New Roman"/>
          <w:sz w:val="29"/>
          <w:szCs w:val="29"/>
        </w:rPr>
        <w:t>став</w:t>
      </w:r>
      <w:r w:rsidR="007D7F7F">
        <w:rPr>
          <w:rFonts w:ascii="Times New Roman" w:hAnsi="Times New Roman" w:cs="Times New Roman"/>
          <w:sz w:val="29"/>
          <w:szCs w:val="29"/>
        </w:rPr>
        <w:t>лять</w:t>
      </w:r>
      <w:r w:rsidR="00D23718">
        <w:rPr>
          <w:rFonts w:ascii="Times New Roman" w:hAnsi="Times New Roman" w:cs="Times New Roman"/>
          <w:sz w:val="29"/>
          <w:szCs w:val="29"/>
        </w:rPr>
        <w:t xml:space="preserve"> вводные слова.</w:t>
      </w:r>
    </w:p>
    <w:p w:rsidR="00C43DF1" w:rsidRDefault="00D23718" w:rsidP="00D23718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Мошенники, </w:t>
      </w:r>
      <w:r w:rsidRPr="004C594C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без всякого сомнения</w:t>
      </w:r>
      <w:r>
        <w:rPr>
          <w:rFonts w:ascii="Times New Roman" w:hAnsi="Times New Roman" w:cs="Times New Roman"/>
          <w:sz w:val="29"/>
          <w:szCs w:val="29"/>
        </w:rPr>
        <w:t>, наносят огромный ущерб банковским структурам.</w:t>
      </w:r>
    </w:p>
    <w:p w:rsidR="00D23718" w:rsidRDefault="00D23718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Кредитные организации</w:t>
      </w:r>
      <w:r w:rsidRPr="00D23718">
        <w:rPr>
          <w:rFonts w:ascii="Times New Roman" w:hAnsi="Times New Roman" w:cs="Times New Roman"/>
          <w:b/>
          <w:color w:val="002060"/>
          <w:sz w:val="29"/>
          <w:szCs w:val="29"/>
        </w:rPr>
        <w:t xml:space="preserve">, </w:t>
      </w:r>
      <w:r w:rsidRPr="004C594C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безусловно</w:t>
      </w:r>
      <w:r>
        <w:rPr>
          <w:rFonts w:ascii="Times New Roman" w:hAnsi="Times New Roman" w:cs="Times New Roman"/>
          <w:sz w:val="29"/>
          <w:szCs w:val="29"/>
        </w:rPr>
        <w:t xml:space="preserve">, являются важными агентами </w:t>
      </w:r>
      <w:r w:rsidR="007D7F7F">
        <w:rPr>
          <w:rFonts w:ascii="Times New Roman" w:hAnsi="Times New Roman" w:cs="Times New Roman"/>
          <w:sz w:val="29"/>
          <w:szCs w:val="29"/>
        </w:rPr>
        <w:t>ры</w:t>
      </w:r>
      <w:r>
        <w:rPr>
          <w:rFonts w:ascii="Times New Roman" w:hAnsi="Times New Roman" w:cs="Times New Roman"/>
          <w:sz w:val="29"/>
          <w:szCs w:val="29"/>
        </w:rPr>
        <w:t>нка.</w:t>
      </w:r>
    </w:p>
    <w:p w:rsidR="00D23718" w:rsidRPr="004C594C" w:rsidRDefault="007D7F7F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</w:pPr>
      <w:r w:rsidRPr="004C594C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по мнению специалистов</w:t>
      </w:r>
    </w:p>
    <w:p w:rsidR="00D23718" w:rsidRPr="004C594C" w:rsidRDefault="007D7F7F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9"/>
          <w:szCs w:val="29"/>
          <w:highlight w:val="yellow"/>
        </w:rPr>
      </w:pPr>
      <w:r w:rsidRPr="004C594C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действительно</w:t>
      </w:r>
    </w:p>
    <w:p w:rsidR="00D23718" w:rsidRDefault="007D7F7F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C594C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как известно</w:t>
      </w:r>
      <w:r>
        <w:rPr>
          <w:rFonts w:ascii="Times New Roman" w:hAnsi="Times New Roman" w:cs="Times New Roman"/>
          <w:sz w:val="29"/>
          <w:szCs w:val="29"/>
        </w:rPr>
        <w:t xml:space="preserve"> и т.д.</w:t>
      </w:r>
    </w:p>
    <w:p w:rsidR="00D23718" w:rsidRDefault="007D7F7F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Эти манипуляции принесут Вам не менее 5–6 процентов уникальности.</w:t>
      </w:r>
    </w:p>
    <w:p w:rsidR="007D7F7F" w:rsidRPr="0053584C" w:rsidRDefault="007D7F7F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D7F7F" w:rsidRDefault="007D7F7F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Посмотрите </w:t>
      </w:r>
      <w:r w:rsidR="0053584C">
        <w:rPr>
          <w:rFonts w:ascii="Times New Roman" w:hAnsi="Times New Roman" w:cs="Times New Roman"/>
          <w:sz w:val="29"/>
          <w:szCs w:val="29"/>
        </w:rPr>
        <w:t xml:space="preserve">на стр. 1 скриншот. </w:t>
      </w:r>
      <w:proofErr w:type="gramStart"/>
      <w:r w:rsidR="0053584C">
        <w:rPr>
          <w:rFonts w:ascii="Times New Roman" w:hAnsi="Times New Roman" w:cs="Times New Roman"/>
          <w:sz w:val="29"/>
          <w:szCs w:val="29"/>
        </w:rPr>
        <w:t>Видите</w:t>
      </w:r>
      <w:proofErr w:type="gramEnd"/>
      <w:r w:rsidR="0053584C">
        <w:rPr>
          <w:rFonts w:ascii="Times New Roman" w:hAnsi="Times New Roman" w:cs="Times New Roman"/>
          <w:sz w:val="29"/>
          <w:szCs w:val="29"/>
        </w:rPr>
        <w:t xml:space="preserve"> слова, где автор не счёл нужным использование буквы Ё (определ</w:t>
      </w:r>
      <w:r w:rsidR="0053584C" w:rsidRPr="0053584C">
        <w:rPr>
          <w:rFonts w:ascii="Times New Roman" w:hAnsi="Times New Roman" w:cs="Times New Roman"/>
          <w:sz w:val="29"/>
          <w:szCs w:val="29"/>
          <w:highlight w:val="yellow"/>
        </w:rPr>
        <w:t>е</w:t>
      </w:r>
      <w:r>
        <w:rPr>
          <w:rFonts w:ascii="Times New Roman" w:hAnsi="Times New Roman" w:cs="Times New Roman"/>
          <w:sz w:val="29"/>
          <w:szCs w:val="29"/>
        </w:rPr>
        <w:t>нных, сопряж</w:t>
      </w:r>
      <w:r w:rsidRPr="0053584C">
        <w:rPr>
          <w:rFonts w:ascii="Times New Roman" w:hAnsi="Times New Roman" w:cs="Times New Roman"/>
          <w:sz w:val="29"/>
          <w:szCs w:val="29"/>
          <w:highlight w:val="yellow"/>
        </w:rPr>
        <w:t>е</w:t>
      </w:r>
      <w:r>
        <w:rPr>
          <w:rFonts w:ascii="Times New Roman" w:hAnsi="Times New Roman" w:cs="Times New Roman"/>
          <w:sz w:val="29"/>
          <w:szCs w:val="29"/>
        </w:rPr>
        <w:t>н, над</w:t>
      </w:r>
      <w:r w:rsidRPr="0053584C">
        <w:rPr>
          <w:rFonts w:ascii="Times New Roman" w:hAnsi="Times New Roman" w:cs="Times New Roman"/>
          <w:sz w:val="29"/>
          <w:szCs w:val="29"/>
          <w:highlight w:val="yellow"/>
        </w:rPr>
        <w:t>е</w:t>
      </w:r>
      <w:r>
        <w:rPr>
          <w:rFonts w:ascii="Times New Roman" w:hAnsi="Times New Roman" w:cs="Times New Roman"/>
          <w:sz w:val="29"/>
          <w:szCs w:val="29"/>
        </w:rPr>
        <w:t>жности</w:t>
      </w:r>
      <w:r w:rsidR="0053584C">
        <w:rPr>
          <w:rFonts w:ascii="Times New Roman" w:hAnsi="Times New Roman" w:cs="Times New Roman"/>
          <w:sz w:val="29"/>
          <w:szCs w:val="29"/>
        </w:rPr>
        <w:t>)</w:t>
      </w:r>
      <w:r>
        <w:rPr>
          <w:rFonts w:ascii="Times New Roman" w:hAnsi="Times New Roman" w:cs="Times New Roman"/>
          <w:sz w:val="29"/>
          <w:szCs w:val="29"/>
        </w:rPr>
        <w:t xml:space="preserve">. </w:t>
      </w:r>
      <w:r w:rsidR="0053584C">
        <w:rPr>
          <w:rFonts w:ascii="Times New Roman" w:hAnsi="Times New Roman" w:cs="Times New Roman"/>
          <w:sz w:val="29"/>
          <w:szCs w:val="29"/>
        </w:rPr>
        <w:t>Поставив эту букву, как считают многие специалисты, мы повышает уникальность текста. Во всяком случае, это относится к словам, имеющим двойственное значение. Например, объ</w:t>
      </w:r>
      <w:r w:rsidR="0053584C" w:rsidRPr="0053584C">
        <w:rPr>
          <w:rFonts w:ascii="Times New Roman" w:hAnsi="Times New Roman" w:cs="Times New Roman"/>
          <w:sz w:val="29"/>
          <w:szCs w:val="29"/>
          <w:highlight w:val="yellow"/>
        </w:rPr>
        <w:t>ё</w:t>
      </w:r>
      <w:r w:rsidR="0053584C">
        <w:rPr>
          <w:rFonts w:ascii="Times New Roman" w:hAnsi="Times New Roman" w:cs="Times New Roman"/>
          <w:sz w:val="29"/>
          <w:szCs w:val="29"/>
        </w:rPr>
        <w:t>м и объ</w:t>
      </w:r>
      <w:r w:rsidR="0053584C" w:rsidRPr="0053584C">
        <w:rPr>
          <w:rFonts w:ascii="Times New Roman" w:hAnsi="Times New Roman" w:cs="Times New Roman"/>
          <w:sz w:val="29"/>
          <w:szCs w:val="29"/>
          <w:highlight w:val="yellow"/>
        </w:rPr>
        <w:t>е</w:t>
      </w:r>
      <w:r w:rsidR="0053584C">
        <w:rPr>
          <w:rFonts w:ascii="Times New Roman" w:hAnsi="Times New Roman" w:cs="Times New Roman"/>
          <w:sz w:val="29"/>
          <w:szCs w:val="29"/>
        </w:rPr>
        <w:t>м</w:t>
      </w:r>
      <w:r w:rsidR="00F91281">
        <w:rPr>
          <w:rFonts w:ascii="Times New Roman" w:hAnsi="Times New Roman" w:cs="Times New Roman"/>
          <w:sz w:val="29"/>
          <w:szCs w:val="29"/>
        </w:rPr>
        <w:t>, вс</w:t>
      </w:r>
      <w:r w:rsidR="00F91281" w:rsidRPr="00F91281">
        <w:rPr>
          <w:rFonts w:ascii="Times New Roman" w:hAnsi="Times New Roman" w:cs="Times New Roman"/>
          <w:sz w:val="29"/>
          <w:szCs w:val="29"/>
          <w:highlight w:val="yellow"/>
        </w:rPr>
        <w:t>ё</w:t>
      </w:r>
      <w:r w:rsidR="00F91281">
        <w:rPr>
          <w:rFonts w:ascii="Times New Roman" w:hAnsi="Times New Roman" w:cs="Times New Roman"/>
          <w:sz w:val="29"/>
          <w:szCs w:val="29"/>
        </w:rPr>
        <w:t xml:space="preserve"> и вс</w:t>
      </w:r>
      <w:r w:rsidR="00F91281" w:rsidRPr="00F91281">
        <w:rPr>
          <w:rFonts w:ascii="Times New Roman" w:hAnsi="Times New Roman" w:cs="Times New Roman"/>
          <w:sz w:val="29"/>
          <w:szCs w:val="29"/>
          <w:highlight w:val="yellow"/>
        </w:rPr>
        <w:t>е</w:t>
      </w:r>
      <w:r w:rsidR="00F91281">
        <w:rPr>
          <w:rFonts w:ascii="Times New Roman" w:hAnsi="Times New Roman" w:cs="Times New Roman"/>
          <w:sz w:val="29"/>
          <w:szCs w:val="29"/>
        </w:rPr>
        <w:t xml:space="preserve"> …</w:t>
      </w:r>
    </w:p>
    <w:p w:rsidR="0053584C" w:rsidRDefault="0053584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Откройте </w:t>
      </w:r>
      <w:r w:rsidRPr="00F91281">
        <w:rPr>
          <w:rFonts w:ascii="Times New Roman" w:hAnsi="Times New Roman" w:cs="Times New Roman"/>
          <w:color w:val="FFFFFF" w:themeColor="background1"/>
          <w:sz w:val="29"/>
          <w:szCs w:val="29"/>
          <w:highlight w:val="blue"/>
        </w:rPr>
        <w:t>Файл</w:t>
      </w:r>
      <w:r>
        <w:rPr>
          <w:rFonts w:ascii="Times New Roman" w:hAnsi="Times New Roman" w:cs="Times New Roman"/>
          <w:sz w:val="29"/>
          <w:szCs w:val="29"/>
        </w:rPr>
        <w:t>, Параметры, Правописание</w:t>
      </w:r>
      <w:r w:rsidR="00F91281">
        <w:rPr>
          <w:rFonts w:ascii="Times New Roman" w:hAnsi="Times New Roman" w:cs="Times New Roman"/>
          <w:sz w:val="29"/>
          <w:szCs w:val="29"/>
        </w:rPr>
        <w:t>. Поставьте птичку Русский: использовать ё. Потом ОК.</w:t>
      </w:r>
    </w:p>
    <w:p w:rsidR="007D7F7F" w:rsidRDefault="0053584C" w:rsidP="0053584C">
      <w:pPr>
        <w:spacing w:after="0" w:line="264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6149340" cy="23698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4C" w:rsidRDefault="0054494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Компьютер покажет (жаль лишь часть!) подчёркнутые красным слова с буквой е вместо ё (допустим </w:t>
      </w:r>
      <w:proofErr w:type="spellStart"/>
      <w:r>
        <w:rPr>
          <w:rFonts w:ascii="Times New Roman" w:hAnsi="Times New Roman" w:cs="Times New Roman"/>
          <w:sz w:val="29"/>
          <w:szCs w:val="29"/>
        </w:rPr>
        <w:t>ее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вместо её).</w:t>
      </w:r>
    </w:p>
    <w:p w:rsidR="0053584C" w:rsidRDefault="00F91281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Интернете Вы увидите рекомендацию об изменении текста посредством</w:t>
      </w:r>
      <w:r w:rsidR="00805376">
        <w:rPr>
          <w:rFonts w:ascii="Times New Roman" w:hAnsi="Times New Roman" w:cs="Times New Roman"/>
          <w:sz w:val="29"/>
          <w:szCs w:val="29"/>
        </w:rPr>
        <w:t xml:space="preserve"> синонимов.</w:t>
      </w:r>
    </w:p>
    <w:p w:rsidR="00F91281" w:rsidRPr="00805376" w:rsidRDefault="00805376" w:rsidP="00DD0A55">
      <w:pPr>
        <w:spacing w:after="0" w:line="264" w:lineRule="auto"/>
        <w:ind w:firstLine="709"/>
        <w:jc w:val="both"/>
        <w:rPr>
          <w:rFonts w:cs="Times New Roman"/>
          <w:sz w:val="32"/>
          <w:szCs w:val="32"/>
        </w:rPr>
      </w:pPr>
      <w:r w:rsidRPr="00805376">
        <w:rPr>
          <w:rFonts w:cs="Times New Roman"/>
          <w:sz w:val="32"/>
          <w:szCs w:val="32"/>
        </w:rPr>
        <w:t xml:space="preserve">Банки </w:t>
      </w:r>
      <w:r w:rsidRPr="00805376">
        <w:rPr>
          <w:rFonts w:cs="Times New Roman"/>
          <w:sz w:val="32"/>
          <w:szCs w:val="32"/>
          <w:highlight w:val="yellow"/>
        </w:rPr>
        <w:t>хорошо</w:t>
      </w:r>
      <w:r w:rsidRPr="00805376">
        <w:rPr>
          <w:rFonts w:cs="Times New Roman"/>
          <w:sz w:val="32"/>
          <w:szCs w:val="32"/>
        </w:rPr>
        <w:t xml:space="preserve"> приспособились к рыночным условиям, хотя они</w:t>
      </w:r>
      <w:r w:rsidR="008E2EF2">
        <w:rPr>
          <w:rFonts w:cs="Times New Roman"/>
          <w:sz w:val="32"/>
          <w:szCs w:val="32"/>
        </w:rPr>
        <w:t>,</w:t>
      </w:r>
      <w:r w:rsidRPr="00805376">
        <w:rPr>
          <w:rFonts w:cs="Times New Roman"/>
          <w:sz w:val="32"/>
          <w:szCs w:val="32"/>
        </w:rPr>
        <w:t xml:space="preserve"> как и все финансовые посредники, страдают от рисков.</w:t>
      </w:r>
    </w:p>
    <w:p w:rsidR="00F91281" w:rsidRDefault="00805376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Со словом банки всё понятно</w:t>
      </w:r>
      <w:r w:rsidR="0054494C">
        <w:rPr>
          <w:rFonts w:ascii="Times New Roman" w:hAnsi="Times New Roman" w:cs="Times New Roman"/>
          <w:sz w:val="29"/>
          <w:szCs w:val="29"/>
        </w:rPr>
        <w:t xml:space="preserve"> (см. выше)</w:t>
      </w:r>
      <w:r>
        <w:rPr>
          <w:rFonts w:ascii="Times New Roman" w:hAnsi="Times New Roman" w:cs="Times New Roman"/>
          <w:sz w:val="29"/>
          <w:szCs w:val="29"/>
        </w:rPr>
        <w:t>. Ставим курсор внутри слова хорошо. Правая кнопка мыши. Там есть значение синонима неплохо. Ну и так далее.</w:t>
      </w:r>
    </w:p>
    <w:p w:rsidR="00805376" w:rsidRDefault="00805376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Вот что может получиться.</w:t>
      </w:r>
    </w:p>
    <w:p w:rsidR="00F91281" w:rsidRPr="008E2EF2" w:rsidRDefault="00805376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2EF2">
        <w:rPr>
          <w:rFonts w:cs="Times New Roman"/>
          <w:sz w:val="32"/>
          <w:szCs w:val="32"/>
        </w:rPr>
        <w:t>Кредитные организации неплохо подстроились</w:t>
      </w:r>
      <w:r w:rsidR="008E2EF2" w:rsidRPr="008E2EF2">
        <w:rPr>
          <w:rFonts w:cs="Times New Roman"/>
          <w:sz w:val="32"/>
          <w:szCs w:val="32"/>
        </w:rPr>
        <w:t xml:space="preserve"> к рыночным ситуациям, хотя </w:t>
      </w:r>
      <w:r w:rsidR="00D27285">
        <w:rPr>
          <w:rFonts w:cs="Times New Roman"/>
          <w:sz w:val="32"/>
          <w:szCs w:val="32"/>
        </w:rPr>
        <w:t>их</w:t>
      </w:r>
      <w:r w:rsidR="008E2EF2" w:rsidRPr="008E2EF2">
        <w:rPr>
          <w:rFonts w:cs="Times New Roman"/>
          <w:sz w:val="32"/>
          <w:szCs w:val="32"/>
        </w:rPr>
        <w:t xml:space="preserve">, как и </w:t>
      </w:r>
      <w:r w:rsidR="00D27285">
        <w:rPr>
          <w:rFonts w:cs="Times New Roman"/>
          <w:sz w:val="32"/>
          <w:szCs w:val="32"/>
        </w:rPr>
        <w:t>большинство</w:t>
      </w:r>
      <w:r w:rsidR="008E2EF2" w:rsidRPr="008E2EF2">
        <w:rPr>
          <w:rFonts w:cs="Times New Roman"/>
          <w:sz w:val="32"/>
          <w:szCs w:val="32"/>
        </w:rPr>
        <w:t xml:space="preserve"> финансовы</w:t>
      </w:r>
      <w:r w:rsidR="00D27285">
        <w:rPr>
          <w:rFonts w:cs="Times New Roman"/>
          <w:sz w:val="32"/>
          <w:szCs w:val="32"/>
        </w:rPr>
        <w:t>х</w:t>
      </w:r>
      <w:r w:rsidR="0054494C">
        <w:rPr>
          <w:rFonts w:cs="Times New Roman"/>
          <w:sz w:val="32"/>
          <w:szCs w:val="32"/>
        </w:rPr>
        <w:t xml:space="preserve"> </w:t>
      </w:r>
      <w:r w:rsidR="0008732E">
        <w:rPr>
          <w:rFonts w:cs="Times New Roman"/>
          <w:sz w:val="32"/>
          <w:szCs w:val="32"/>
        </w:rPr>
        <w:t>агент</w:t>
      </w:r>
      <w:r w:rsidR="00D27285">
        <w:rPr>
          <w:rFonts w:cs="Times New Roman"/>
          <w:sz w:val="32"/>
          <w:szCs w:val="32"/>
        </w:rPr>
        <w:t>ов</w:t>
      </w:r>
      <w:r w:rsidR="008E2EF2" w:rsidRPr="008E2EF2">
        <w:rPr>
          <w:rFonts w:cs="Times New Roman"/>
          <w:sz w:val="32"/>
          <w:szCs w:val="32"/>
        </w:rPr>
        <w:t xml:space="preserve">, </w:t>
      </w:r>
      <w:r w:rsidR="00D27285">
        <w:rPr>
          <w:rFonts w:cs="Times New Roman"/>
          <w:sz w:val="32"/>
          <w:szCs w:val="32"/>
        </w:rPr>
        <w:t>мучают</w:t>
      </w:r>
      <w:r w:rsidR="008E2EF2" w:rsidRPr="008E2EF2">
        <w:rPr>
          <w:rFonts w:cs="Times New Roman"/>
          <w:sz w:val="32"/>
          <w:szCs w:val="32"/>
        </w:rPr>
        <w:t xml:space="preserve"> риск</w:t>
      </w:r>
      <w:r w:rsidR="00D27285">
        <w:rPr>
          <w:rFonts w:cs="Times New Roman"/>
          <w:sz w:val="32"/>
          <w:szCs w:val="32"/>
        </w:rPr>
        <w:t>и</w:t>
      </w:r>
      <w:r w:rsidR="008E2EF2" w:rsidRPr="008E2EF2">
        <w:rPr>
          <w:rFonts w:ascii="Times New Roman" w:hAnsi="Times New Roman" w:cs="Times New Roman"/>
          <w:sz w:val="30"/>
          <w:szCs w:val="30"/>
        </w:rPr>
        <w:t>.</w:t>
      </w:r>
    </w:p>
    <w:p w:rsidR="008E2EF2" w:rsidRDefault="008E2EF2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Извините, но этот подход страдает </w:t>
      </w:r>
      <w:r w:rsidR="001970C0">
        <w:rPr>
          <w:rFonts w:ascii="Times New Roman" w:hAnsi="Times New Roman" w:cs="Times New Roman"/>
          <w:sz w:val="29"/>
          <w:szCs w:val="29"/>
        </w:rPr>
        <w:t xml:space="preserve">некоторой </w:t>
      </w:r>
      <w:r>
        <w:rPr>
          <w:rFonts w:ascii="Times New Roman" w:hAnsi="Times New Roman" w:cs="Times New Roman"/>
          <w:sz w:val="29"/>
          <w:szCs w:val="29"/>
        </w:rPr>
        <w:t xml:space="preserve">«тупостью». </w:t>
      </w:r>
      <w:r w:rsidR="0008732E">
        <w:rPr>
          <w:rFonts w:ascii="Times New Roman" w:hAnsi="Times New Roman" w:cs="Times New Roman"/>
          <w:sz w:val="29"/>
          <w:szCs w:val="29"/>
        </w:rPr>
        <w:t>Надо переставить слова.</w:t>
      </w:r>
      <w:r w:rsidR="00B563EC">
        <w:rPr>
          <w:rFonts w:ascii="Times New Roman" w:hAnsi="Times New Roman" w:cs="Times New Roman"/>
          <w:sz w:val="29"/>
          <w:szCs w:val="29"/>
        </w:rPr>
        <w:t xml:space="preserve"> </w:t>
      </w:r>
      <w:r w:rsidR="007F477E">
        <w:rPr>
          <w:rFonts w:ascii="Times New Roman" w:hAnsi="Times New Roman" w:cs="Times New Roman"/>
          <w:sz w:val="29"/>
          <w:szCs w:val="29"/>
        </w:rPr>
        <w:t>Тогда система проверки на плагиат призн</w:t>
      </w:r>
      <w:r w:rsidR="007F477E" w:rsidRPr="00A42DDA">
        <w:rPr>
          <w:rFonts w:ascii="Times New Roman" w:hAnsi="Times New Roman" w:cs="Times New Roman"/>
          <w:b/>
          <w:i/>
          <w:sz w:val="29"/>
          <w:szCs w:val="29"/>
        </w:rPr>
        <w:t>а</w:t>
      </w:r>
      <w:r w:rsidR="007F477E">
        <w:rPr>
          <w:rFonts w:ascii="Times New Roman" w:hAnsi="Times New Roman" w:cs="Times New Roman"/>
          <w:sz w:val="29"/>
          <w:szCs w:val="29"/>
        </w:rPr>
        <w:t>ет текст уникальностью бо́льшей, чем родной.</w:t>
      </w:r>
      <w:r w:rsidR="001970C0">
        <w:rPr>
          <w:rFonts w:ascii="Times New Roman" w:hAnsi="Times New Roman" w:cs="Times New Roman"/>
          <w:sz w:val="29"/>
          <w:szCs w:val="29"/>
        </w:rPr>
        <w:t xml:space="preserve"> А синонимы желательно ломать через различные падежи.</w:t>
      </w:r>
    </w:p>
    <w:p w:rsidR="0008732E" w:rsidRDefault="0008732E" w:rsidP="008E2EF2">
      <w:pPr>
        <w:spacing w:after="0" w:line="264" w:lineRule="auto"/>
        <w:ind w:firstLine="709"/>
        <w:jc w:val="both"/>
        <w:rPr>
          <w:rFonts w:cs="Times New Roman"/>
          <w:sz w:val="32"/>
          <w:szCs w:val="32"/>
        </w:rPr>
      </w:pPr>
      <w:r w:rsidRPr="007F477E">
        <w:rPr>
          <w:rFonts w:cs="Times New Roman"/>
          <w:sz w:val="32"/>
          <w:szCs w:val="32"/>
        </w:rPr>
        <w:t>Финансовые агенты, как и все кредитные организации, неплохо подстроились к рыночным ситуациям, но и они</w:t>
      </w:r>
      <w:r w:rsidR="007F477E" w:rsidRPr="007F477E">
        <w:rPr>
          <w:rFonts w:cs="Times New Roman"/>
          <w:sz w:val="32"/>
          <w:szCs w:val="32"/>
        </w:rPr>
        <w:t xml:space="preserve"> страдают от рисков</w:t>
      </w:r>
      <w:r w:rsidR="007F477E">
        <w:rPr>
          <w:rFonts w:cs="Times New Roman"/>
          <w:sz w:val="32"/>
          <w:szCs w:val="32"/>
        </w:rPr>
        <w:t>.</w:t>
      </w:r>
    </w:p>
    <w:p w:rsidR="007F477E" w:rsidRPr="007F477E" w:rsidRDefault="007F477E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E2EF2" w:rsidRDefault="007F477E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Вот практический пример.</w:t>
      </w:r>
    </w:p>
    <w:p w:rsidR="008E2EF2" w:rsidRPr="007C3DF6" w:rsidRDefault="007C3DF6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3DF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В процессе оказания посреднических услуг, банки имеют право дополнительно сертифицировать своих клиентов (к примеру, начислять им кредитный рейтинг), консультировать заемщиков и кредиторов, выступать посредниками в обороте ценных бумаг на рынке и многое другое. </w:t>
      </w:r>
    </w:p>
    <w:p w:rsidR="008E2EF2" w:rsidRDefault="007C3DF6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Это вот отсюда </w:t>
      </w:r>
      <w:hyperlink r:id="rId7" w:history="1">
        <w:r w:rsidRPr="00BB092D">
          <w:rPr>
            <w:rStyle w:val="a5"/>
            <w:rFonts w:ascii="Times New Roman" w:hAnsi="Times New Roman" w:cs="Times New Roman"/>
            <w:sz w:val="29"/>
            <w:szCs w:val="29"/>
          </w:rPr>
          <w:t>http://moneybrain.ru/banki/posredniki/</w:t>
        </w:r>
      </w:hyperlink>
    </w:p>
    <w:p w:rsidR="008E2EF2" w:rsidRDefault="007C3DF6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Сделаем файлик из этого предложения.</w:t>
      </w:r>
      <w:r w:rsidR="00E2052C">
        <w:rPr>
          <w:rFonts w:ascii="Times New Roman" w:hAnsi="Times New Roman" w:cs="Times New Roman"/>
          <w:sz w:val="29"/>
          <w:szCs w:val="29"/>
        </w:rPr>
        <w:t xml:space="preserve"> Проверим на уникальность.</w:t>
      </w:r>
    </w:p>
    <w:p w:rsidR="00E2052C" w:rsidRPr="00E2052C" w:rsidRDefault="00E2052C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E2052C" w:rsidRPr="00A42DDA" w:rsidRDefault="00E2052C" w:rsidP="008E2EF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2682240" cy="944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4C" w:rsidRDefault="00E2052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Теперь работаем с файликом.</w:t>
      </w:r>
      <w:r w:rsidR="00FC0403">
        <w:rPr>
          <w:rFonts w:ascii="Times New Roman" w:hAnsi="Times New Roman" w:cs="Times New Roman"/>
          <w:sz w:val="29"/>
          <w:szCs w:val="29"/>
        </w:rPr>
        <w:t xml:space="preserve"> Изменим его.</w:t>
      </w:r>
    </w:p>
    <w:p w:rsidR="0053584C" w:rsidRPr="00E2052C" w:rsidRDefault="00E2052C" w:rsidP="00DD0A55">
      <w:pPr>
        <w:spacing w:after="0" w:line="264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2052C">
        <w:rPr>
          <w:rFonts w:ascii="Arial" w:hAnsi="Arial" w:cs="Arial"/>
          <w:sz w:val="32"/>
          <w:szCs w:val="32"/>
        </w:rPr>
        <w:t>Кредитные организации при оказании агентских услуг</w:t>
      </w:r>
      <w:r w:rsidR="005E1FD9">
        <w:rPr>
          <w:rFonts w:ascii="Arial" w:hAnsi="Arial" w:cs="Arial"/>
          <w:sz w:val="32"/>
          <w:szCs w:val="32"/>
        </w:rPr>
        <w:t xml:space="preserve">, </w:t>
      </w:r>
      <w:r w:rsidR="005E1FD9" w:rsidRPr="005E1FD9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действительно</w:t>
      </w:r>
      <w:r w:rsidR="005E1FD9">
        <w:rPr>
          <w:rFonts w:ascii="Times New Roman" w:hAnsi="Times New Roman" w:cs="Times New Roman"/>
          <w:b/>
          <w:color w:val="002060"/>
          <w:sz w:val="29"/>
          <w:szCs w:val="29"/>
        </w:rPr>
        <w:t>,</w:t>
      </w:r>
      <w:r w:rsidRPr="00E2052C">
        <w:rPr>
          <w:rFonts w:ascii="Arial" w:hAnsi="Arial" w:cs="Arial"/>
          <w:sz w:val="32"/>
          <w:szCs w:val="32"/>
        </w:rPr>
        <w:t xml:space="preserve"> обладают правом дополнительно</w:t>
      </w:r>
      <w:r w:rsidR="004E6E51">
        <w:rPr>
          <w:rFonts w:ascii="Arial" w:hAnsi="Arial" w:cs="Arial"/>
          <w:sz w:val="32"/>
          <w:szCs w:val="32"/>
        </w:rPr>
        <w:t>й</w:t>
      </w:r>
      <w:r w:rsidRPr="00E2052C">
        <w:rPr>
          <w:rFonts w:ascii="Arial" w:hAnsi="Arial" w:cs="Arial"/>
          <w:sz w:val="32"/>
          <w:szCs w:val="32"/>
        </w:rPr>
        <w:t xml:space="preserve"> сертифи</w:t>
      </w:r>
      <w:r w:rsidR="004E6E51">
        <w:rPr>
          <w:rFonts w:ascii="Arial" w:hAnsi="Arial" w:cs="Arial"/>
          <w:sz w:val="32"/>
          <w:szCs w:val="32"/>
        </w:rPr>
        <w:t>к</w:t>
      </w:r>
      <w:r w:rsidRPr="00E2052C">
        <w:rPr>
          <w:rFonts w:ascii="Arial" w:hAnsi="Arial" w:cs="Arial"/>
          <w:sz w:val="32"/>
          <w:szCs w:val="32"/>
        </w:rPr>
        <w:t>а</w:t>
      </w:r>
      <w:r w:rsidR="004E6E51">
        <w:rPr>
          <w:rFonts w:ascii="Arial" w:hAnsi="Arial" w:cs="Arial"/>
          <w:sz w:val="32"/>
          <w:szCs w:val="32"/>
        </w:rPr>
        <w:t>ц</w:t>
      </w:r>
      <w:r w:rsidRPr="00E2052C">
        <w:rPr>
          <w:rFonts w:ascii="Arial" w:hAnsi="Arial" w:cs="Arial"/>
          <w:sz w:val="32"/>
          <w:szCs w:val="32"/>
        </w:rPr>
        <w:t>и</w:t>
      </w:r>
      <w:r w:rsidR="004E6E51">
        <w:rPr>
          <w:rFonts w:ascii="Arial" w:hAnsi="Arial" w:cs="Arial"/>
          <w:sz w:val="32"/>
          <w:szCs w:val="32"/>
        </w:rPr>
        <w:t>и</w:t>
      </w:r>
      <w:r w:rsidRPr="00E2052C">
        <w:rPr>
          <w:rFonts w:ascii="Arial" w:hAnsi="Arial" w:cs="Arial"/>
          <w:sz w:val="32"/>
          <w:szCs w:val="32"/>
        </w:rPr>
        <w:t xml:space="preserve"> своих клиентов (например</w:t>
      </w:r>
      <w:r w:rsidR="00FC0403">
        <w:rPr>
          <w:rFonts w:ascii="Arial" w:hAnsi="Arial" w:cs="Arial"/>
          <w:sz w:val="32"/>
          <w:szCs w:val="32"/>
        </w:rPr>
        <w:t xml:space="preserve">, расставлять </w:t>
      </w:r>
      <w:r w:rsidRPr="00E2052C">
        <w:rPr>
          <w:rFonts w:ascii="Arial" w:hAnsi="Arial" w:cs="Arial"/>
          <w:sz w:val="32"/>
          <w:szCs w:val="32"/>
        </w:rPr>
        <w:t>и</w:t>
      </w:r>
      <w:r w:rsidR="00FC0403">
        <w:rPr>
          <w:rFonts w:ascii="Arial" w:hAnsi="Arial" w:cs="Arial"/>
          <w:sz w:val="32"/>
          <w:szCs w:val="32"/>
        </w:rPr>
        <w:t>х по кредитному рейтингу), проводить консультации заёмщикам и кредиторам, посредничать при обороте рыночных ценных бумаг, а также</w:t>
      </w:r>
      <w:r w:rsidR="00B563EC">
        <w:rPr>
          <w:rFonts w:ascii="Arial" w:hAnsi="Arial" w:cs="Arial"/>
          <w:sz w:val="32"/>
          <w:szCs w:val="32"/>
        </w:rPr>
        <w:t xml:space="preserve"> </w:t>
      </w:r>
      <w:r w:rsidR="00FC0403">
        <w:rPr>
          <w:rFonts w:ascii="Arial" w:hAnsi="Arial" w:cs="Arial"/>
          <w:sz w:val="32"/>
          <w:szCs w:val="32"/>
        </w:rPr>
        <w:t>осуществлять мног</w:t>
      </w:r>
      <w:r w:rsidR="00A42DDA">
        <w:rPr>
          <w:rFonts w:ascii="Arial" w:hAnsi="Arial" w:cs="Arial"/>
          <w:sz w:val="32"/>
          <w:szCs w:val="32"/>
        </w:rPr>
        <w:t>и</w:t>
      </w:r>
      <w:r w:rsidR="00FC0403">
        <w:rPr>
          <w:rFonts w:ascii="Arial" w:hAnsi="Arial" w:cs="Arial"/>
          <w:sz w:val="32"/>
          <w:szCs w:val="32"/>
        </w:rPr>
        <w:t>е друг</w:t>
      </w:r>
      <w:r w:rsidR="00A42DDA">
        <w:rPr>
          <w:rFonts w:ascii="Arial" w:hAnsi="Arial" w:cs="Arial"/>
          <w:sz w:val="32"/>
          <w:szCs w:val="32"/>
        </w:rPr>
        <w:t>и</w:t>
      </w:r>
      <w:r w:rsidR="00FC0403">
        <w:rPr>
          <w:rFonts w:ascii="Arial" w:hAnsi="Arial" w:cs="Arial"/>
          <w:sz w:val="32"/>
          <w:szCs w:val="32"/>
        </w:rPr>
        <w:t>е</w:t>
      </w:r>
      <w:r w:rsidR="00A42DDA">
        <w:rPr>
          <w:rFonts w:ascii="Arial" w:hAnsi="Arial" w:cs="Arial"/>
          <w:sz w:val="32"/>
          <w:szCs w:val="32"/>
        </w:rPr>
        <w:t xml:space="preserve"> действия (вариант – операции)</w:t>
      </w:r>
      <w:r w:rsidR="00FC0403">
        <w:rPr>
          <w:rFonts w:ascii="Arial" w:hAnsi="Arial" w:cs="Arial"/>
          <w:sz w:val="32"/>
          <w:szCs w:val="32"/>
        </w:rPr>
        <w:t>.</w:t>
      </w:r>
    </w:p>
    <w:p w:rsidR="00C43DF1" w:rsidRDefault="00FC0403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293370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03" w:rsidRDefault="005E1FD9" w:rsidP="0054494C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 учётом того, что вам не надо «лопатить» весь текст ВКР, а достаточно очень плотно поработать с некоторыми абзацами текста, то можно быстро добиться нужной уникальности.</w:t>
      </w:r>
    </w:p>
    <w:p w:rsidR="005E1FD9" w:rsidRPr="007D7F7F" w:rsidRDefault="005E1FD9" w:rsidP="0054494C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Как видите, я начало предложения менял с концом местами, использовал синонимы, применил вводное слово </w:t>
      </w:r>
      <w:r w:rsidRPr="005E1FD9">
        <w:rPr>
          <w:rFonts w:ascii="Times New Roman" w:hAnsi="Times New Roman" w:cs="Times New Roman"/>
          <w:b/>
          <w:color w:val="002060"/>
          <w:sz w:val="29"/>
          <w:szCs w:val="29"/>
          <w:highlight w:val="yellow"/>
        </w:rPr>
        <w:t>действительно</w:t>
      </w:r>
      <w:r w:rsidRPr="005E1FD9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(</w:t>
      </w:r>
      <w:r w:rsidR="002206C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хотя </w:t>
      </w:r>
      <w:r w:rsidRPr="005E1FD9">
        <w:rPr>
          <w:rFonts w:ascii="Times New Roman" w:hAnsi="Times New Roman" w:cs="Times New Roman"/>
          <w:color w:val="000000" w:themeColor="text1"/>
          <w:sz w:val="29"/>
          <w:szCs w:val="29"/>
        </w:rPr>
        <w:t>часто это делать невозмо</w:t>
      </w:r>
      <w:r>
        <w:rPr>
          <w:rFonts w:ascii="Times New Roman" w:hAnsi="Times New Roman" w:cs="Times New Roman"/>
          <w:color w:val="000000" w:themeColor="text1"/>
          <w:sz w:val="29"/>
          <w:szCs w:val="29"/>
        </w:rPr>
        <w:t>ж</w:t>
      </w:r>
      <w:r w:rsidRPr="005E1FD9">
        <w:rPr>
          <w:rFonts w:ascii="Times New Roman" w:hAnsi="Times New Roman" w:cs="Times New Roman"/>
          <w:color w:val="000000" w:themeColor="text1"/>
          <w:sz w:val="29"/>
          <w:szCs w:val="29"/>
        </w:rPr>
        <w:t>но)</w:t>
      </w:r>
      <w:r w:rsidR="001970C0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и пр</w:t>
      </w:r>
      <w:r>
        <w:rPr>
          <w:rFonts w:ascii="Times New Roman" w:hAnsi="Times New Roman" w:cs="Times New Roman"/>
          <w:b/>
          <w:color w:val="002060"/>
          <w:sz w:val="29"/>
          <w:szCs w:val="29"/>
        </w:rPr>
        <w:t>.</w:t>
      </w:r>
    </w:p>
    <w:p w:rsidR="007C3003" w:rsidRPr="007C3003" w:rsidRDefault="007C3003" w:rsidP="005E1FD9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C0403" w:rsidRDefault="005E1FD9" w:rsidP="005E1FD9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Увеличенное количество таблиц и рисунков </w:t>
      </w:r>
      <w:r w:rsidR="005C3D9F" w:rsidRPr="005C3D9F">
        <w:rPr>
          <w:rFonts w:ascii="Times New Roman" w:hAnsi="Times New Roman" w:cs="Times New Roman"/>
          <w:b/>
          <w:sz w:val="29"/>
          <w:szCs w:val="29"/>
        </w:rPr>
        <w:t>В</w:t>
      </w:r>
      <w:r w:rsidR="007C3003" w:rsidRPr="005C3D9F">
        <w:rPr>
          <w:rFonts w:ascii="Times New Roman" w:hAnsi="Times New Roman" w:cs="Times New Roman"/>
          <w:b/>
          <w:sz w:val="29"/>
          <w:szCs w:val="29"/>
        </w:rPr>
        <w:t>СЕГДА</w:t>
      </w:r>
      <w:r>
        <w:rPr>
          <w:rFonts w:ascii="Times New Roman" w:hAnsi="Times New Roman" w:cs="Times New Roman"/>
          <w:sz w:val="29"/>
          <w:szCs w:val="29"/>
        </w:rPr>
        <w:t>приводит к росту уникальности</w:t>
      </w:r>
      <w:r w:rsidR="007C3003">
        <w:rPr>
          <w:rFonts w:ascii="Times New Roman" w:hAnsi="Times New Roman" w:cs="Times New Roman"/>
          <w:sz w:val="29"/>
          <w:szCs w:val="29"/>
        </w:rPr>
        <w:t xml:space="preserve"> текста</w:t>
      </w:r>
      <w:r>
        <w:rPr>
          <w:rFonts w:ascii="Times New Roman" w:hAnsi="Times New Roman" w:cs="Times New Roman"/>
          <w:sz w:val="29"/>
          <w:szCs w:val="29"/>
        </w:rPr>
        <w:t xml:space="preserve">. Но и здесь </w:t>
      </w:r>
      <w:r w:rsidR="007C3003">
        <w:rPr>
          <w:rFonts w:ascii="Times New Roman" w:hAnsi="Times New Roman" w:cs="Times New Roman"/>
          <w:sz w:val="29"/>
          <w:szCs w:val="29"/>
        </w:rPr>
        <w:t xml:space="preserve">есть </w:t>
      </w:r>
      <w:r>
        <w:rPr>
          <w:rFonts w:ascii="Times New Roman" w:hAnsi="Times New Roman" w:cs="Times New Roman"/>
          <w:sz w:val="29"/>
          <w:szCs w:val="29"/>
        </w:rPr>
        <w:t>свои «секреты»</w:t>
      </w:r>
      <w:r w:rsidR="007C3003">
        <w:rPr>
          <w:rFonts w:ascii="Times New Roman" w:hAnsi="Times New Roman" w:cs="Times New Roman"/>
          <w:sz w:val="29"/>
          <w:szCs w:val="29"/>
        </w:rPr>
        <w:t>.</w:t>
      </w:r>
    </w:p>
    <w:p w:rsidR="007C3003" w:rsidRDefault="007C3003" w:rsidP="005E1FD9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Всегда старайтесь модифицировать название таблиц и рисунков</w:t>
      </w:r>
      <w:r w:rsidR="00B563EC">
        <w:rPr>
          <w:rFonts w:ascii="Times New Roman" w:hAnsi="Times New Roman" w:cs="Times New Roman"/>
          <w:sz w:val="29"/>
          <w:szCs w:val="29"/>
        </w:rPr>
        <w:t>,</w:t>
      </w:r>
      <w:r>
        <w:rPr>
          <w:rFonts w:ascii="Times New Roman" w:hAnsi="Times New Roman" w:cs="Times New Roman"/>
          <w:sz w:val="29"/>
          <w:szCs w:val="29"/>
        </w:rPr>
        <w:t xml:space="preserve"> списанных с Инета.</w:t>
      </w:r>
    </w:p>
    <w:p w:rsidR="007C3003" w:rsidRDefault="007C3003" w:rsidP="005E1FD9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F068A">
        <w:rPr>
          <w:rFonts w:ascii="Times New Roman" w:hAnsi="Times New Roman" w:cs="Times New Roman"/>
          <w:b/>
          <w:sz w:val="29"/>
          <w:szCs w:val="29"/>
        </w:rPr>
        <w:t>ВСЕГДА</w:t>
      </w:r>
      <w:r>
        <w:rPr>
          <w:rFonts w:ascii="Times New Roman" w:hAnsi="Times New Roman" w:cs="Times New Roman"/>
          <w:sz w:val="29"/>
          <w:szCs w:val="29"/>
        </w:rPr>
        <w:t xml:space="preserve"> используйте новые данные. Они есть. На сайте Банка России надо найти свой банк.</w:t>
      </w:r>
    </w:p>
    <w:p w:rsidR="007C3003" w:rsidRDefault="007C3003" w:rsidP="007C3003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Откроем сайт Банка России </w:t>
      </w:r>
      <w:hyperlink r:id="rId10" w:history="1">
        <w:r w:rsidRPr="00A30006">
          <w:rPr>
            <w:rStyle w:val="a5"/>
            <w:rFonts w:ascii="Times New Roman" w:hAnsi="Times New Roman" w:cs="Times New Roman"/>
            <w:sz w:val="29"/>
            <w:szCs w:val="29"/>
          </w:rPr>
          <w:t>http://www.cbr.ru</w:t>
        </w:r>
      </w:hyperlink>
    </w:p>
    <w:p w:rsidR="007C3003" w:rsidRDefault="007C3003" w:rsidP="007C3003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Потом </w:t>
      </w:r>
      <w:hyperlink r:id="rId11" w:history="1">
        <w:r w:rsidRPr="00B563EC">
          <w:rPr>
            <w:rStyle w:val="a5"/>
            <w:rFonts w:ascii="Arial" w:hAnsi="Arial" w:cs="Arial"/>
            <w:color w:val="143F9E"/>
            <w:sz w:val="21"/>
            <w:szCs w:val="21"/>
            <w:u w:val="none"/>
          </w:rPr>
          <w:t>Информация по кредитным организациям</w:t>
        </w:r>
      </w:hyperlink>
      <w:r w:rsidR="00B563EC">
        <w:rPr>
          <w:rStyle w:val="a5"/>
          <w:rFonts w:ascii="Arial" w:hAnsi="Arial" w:cs="Arial"/>
          <w:color w:val="143F9E"/>
          <w:sz w:val="21"/>
          <w:szCs w:val="21"/>
        </w:rPr>
        <w:t xml:space="preserve"> </w:t>
      </w:r>
      <w:hyperlink r:id="rId12" w:history="1">
        <w:r w:rsidRPr="00A30006">
          <w:rPr>
            <w:rStyle w:val="a5"/>
            <w:rFonts w:ascii="Arial" w:hAnsi="Arial" w:cs="Arial"/>
            <w:sz w:val="21"/>
            <w:szCs w:val="21"/>
          </w:rPr>
          <w:t>http://www.cbr.ru/credit/</w:t>
        </w:r>
      </w:hyperlink>
    </w:p>
    <w:p w:rsidR="007C3003" w:rsidRPr="007C3003" w:rsidRDefault="007C3003" w:rsidP="007C3003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Далее справочник по кредитным организациям </w:t>
      </w:r>
      <w:hyperlink r:id="rId13" w:history="1">
        <w:r>
          <w:rPr>
            <w:rStyle w:val="a5"/>
            <w:rFonts w:ascii="Arial" w:hAnsi="Arial" w:cs="Arial"/>
            <w:color w:val="143F9E"/>
            <w:sz w:val="21"/>
            <w:szCs w:val="21"/>
          </w:rPr>
          <w:t>Справочник по кредитным организациям</w:t>
        </w:r>
      </w:hyperlink>
    </w:p>
    <w:p w:rsidR="007C3003" w:rsidRDefault="007C3003" w:rsidP="005E1FD9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Ищем свой банк. Допустим Росбанк.</w:t>
      </w:r>
      <w:r w:rsidR="008D77BC">
        <w:rPr>
          <w:rFonts w:ascii="Times New Roman" w:hAnsi="Times New Roman" w:cs="Times New Roman"/>
          <w:sz w:val="29"/>
          <w:szCs w:val="29"/>
        </w:rPr>
        <w:t xml:space="preserve"> Нажимаем Найти</w:t>
      </w:r>
    </w:p>
    <w:p w:rsidR="00FC0403" w:rsidRDefault="00BE07B2" w:rsidP="007C3003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noProof/>
          <w:sz w:val="29"/>
          <w:szCs w:val="2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199.65pt;margin-top:277.6pt;width:88.2pt;height:53.4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" strokecolor="#bc4542 [3045]" strokeweight="4.5pt">
            <v:stroke endarrow="open"/>
          </v:shape>
        </w:pict>
      </w:r>
      <w:r w:rsidR="007C3003"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6149340" cy="43363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351" cy="433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03" w:rsidRPr="00504E30" w:rsidRDefault="00FC0403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p w:rsidR="00FC0403" w:rsidRDefault="008D77B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Выпадает много информации, которую ещё не успели загнать в Инет.</w:t>
      </w:r>
    </w:p>
    <w:p w:rsidR="008D77BC" w:rsidRDefault="00BE07B2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hyperlink r:id="rId15" w:history="1">
        <w:r w:rsidR="008D77BC" w:rsidRPr="00A30006">
          <w:rPr>
            <w:rStyle w:val="a5"/>
            <w:rFonts w:ascii="Times New Roman" w:hAnsi="Times New Roman" w:cs="Times New Roman"/>
            <w:sz w:val="29"/>
            <w:szCs w:val="29"/>
          </w:rPr>
          <w:t>http://www.cbr.ru/credit/coinfo.asp?id=450000347</w:t>
        </w:r>
      </w:hyperlink>
    </w:p>
    <w:p w:rsidR="008D77BC" w:rsidRDefault="008D77B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8D77BC" w:rsidRDefault="008D77B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отдельных случаях требуется менять таблицу коренным способом.</w:t>
      </w:r>
    </w:p>
    <w:p w:rsidR="008D77BC" w:rsidRDefault="008D77BC" w:rsidP="008D77BC">
      <w:pPr>
        <w:spacing w:after="0" w:line="264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Вот последний пример.</w:t>
      </w:r>
    </w:p>
    <w:p w:rsidR="008D77BC" w:rsidRDefault="008D77BC" w:rsidP="008D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01" w:type="dxa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2755"/>
      </w:tblGrid>
      <w:tr w:rsidR="008D77BC" w:rsidTr="00E03450">
        <w:tc>
          <w:tcPr>
            <w:tcW w:w="2694" w:type="dxa"/>
          </w:tcPr>
          <w:p w:rsidR="008D77BC" w:rsidRDefault="008D77BC" w:rsidP="0074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Отчётная дата</w:t>
            </w:r>
          </w:p>
        </w:tc>
        <w:tc>
          <w:tcPr>
            <w:tcW w:w="2268" w:type="dxa"/>
          </w:tcPr>
          <w:p w:rsidR="008D77BC" w:rsidRDefault="008D77BC" w:rsidP="008D7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привлечённых средств</w:t>
            </w:r>
          </w:p>
        </w:tc>
        <w:tc>
          <w:tcPr>
            <w:tcW w:w="1984" w:type="dxa"/>
          </w:tcPr>
          <w:p w:rsidR="008D77BC" w:rsidRDefault="008D77BC" w:rsidP="008D7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рублях, млн руб.</w:t>
            </w:r>
          </w:p>
        </w:tc>
        <w:tc>
          <w:tcPr>
            <w:tcW w:w="2755" w:type="dxa"/>
          </w:tcPr>
          <w:p w:rsidR="008D77BC" w:rsidRDefault="008D77BC" w:rsidP="008D7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иностранной валюте и драгоценных металлах, млн</w:t>
            </w:r>
            <w:r w:rsidR="00B5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D77BC" w:rsidTr="00E03450">
        <w:tc>
          <w:tcPr>
            <w:tcW w:w="269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23 259 465</w:t>
            </w:r>
          </w:p>
        </w:tc>
        <w:tc>
          <w:tcPr>
            <w:tcW w:w="198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16 347 070</w:t>
            </w:r>
          </w:p>
        </w:tc>
        <w:tc>
          <w:tcPr>
            <w:tcW w:w="2755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6 912 395</w:t>
            </w:r>
          </w:p>
        </w:tc>
      </w:tr>
      <w:tr w:rsidR="008D77BC" w:rsidTr="00E03450">
        <w:tc>
          <w:tcPr>
            <w:tcW w:w="269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24 306 406</w:t>
            </w:r>
          </w:p>
        </w:tc>
        <w:tc>
          <w:tcPr>
            <w:tcW w:w="198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18 471 993</w:t>
            </w:r>
          </w:p>
        </w:tc>
        <w:tc>
          <w:tcPr>
            <w:tcW w:w="2755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5 831 431</w:t>
            </w:r>
          </w:p>
        </w:tc>
      </w:tr>
      <w:tr w:rsidR="008D77BC" w:rsidTr="00E03450">
        <w:tc>
          <w:tcPr>
            <w:tcW w:w="269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26 092 571</w:t>
            </w:r>
          </w:p>
        </w:tc>
        <w:tc>
          <w:tcPr>
            <w:tcW w:w="198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20 640 786</w:t>
            </w:r>
          </w:p>
        </w:tc>
        <w:tc>
          <w:tcPr>
            <w:tcW w:w="2755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5 451 785</w:t>
            </w:r>
          </w:p>
        </w:tc>
      </w:tr>
      <w:tr w:rsidR="008D77BC" w:rsidTr="00E03450">
        <w:tc>
          <w:tcPr>
            <w:tcW w:w="269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Темп прироста в 2017 по сравнению с 2016, проценты</w:t>
            </w:r>
          </w:p>
        </w:tc>
        <w:tc>
          <w:tcPr>
            <w:tcW w:w="2268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98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755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BC" w:rsidRPr="001970C0" w:rsidRDefault="007F068A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77BC" w:rsidRPr="001970C0"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</w:tr>
      <w:tr w:rsidR="008D77BC" w:rsidTr="00E03450">
        <w:tc>
          <w:tcPr>
            <w:tcW w:w="269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Темп прироста в 2018 по сравнению с 2017, проценты</w:t>
            </w:r>
          </w:p>
        </w:tc>
        <w:tc>
          <w:tcPr>
            <w:tcW w:w="2268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984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2755" w:type="dxa"/>
          </w:tcPr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BC" w:rsidRPr="001970C0" w:rsidRDefault="008D77BC" w:rsidP="007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0">
              <w:rPr>
                <w:rFonts w:ascii="Times New Roman" w:hAnsi="Times New Roman" w:cs="Times New Roman"/>
                <w:sz w:val="24"/>
                <w:szCs w:val="24"/>
              </w:rPr>
              <w:t>–6,51</w:t>
            </w:r>
          </w:p>
        </w:tc>
      </w:tr>
    </w:tbl>
    <w:p w:rsidR="008D77BC" w:rsidRPr="008D77BC" w:rsidRDefault="008D77B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7BC" w:rsidRDefault="008D77B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22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 предложил</w:t>
      </w:r>
      <w:r w:rsidR="007F068A">
        <w:rPr>
          <w:rFonts w:ascii="Times New Roman" w:hAnsi="Times New Roman" w:cs="Times New Roman"/>
          <w:color w:val="000000" w:themeColor="text1"/>
          <w:sz w:val="28"/>
          <w:szCs w:val="28"/>
        </w:rPr>
        <w:t>, это традиционная компоновка. Меняйте в таблице местами показатели.</w:t>
      </w:r>
    </w:p>
    <w:p w:rsidR="008D77BC" w:rsidRDefault="008D77BC" w:rsidP="008D7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1559"/>
        <w:gridCol w:w="1560"/>
        <w:gridCol w:w="2613"/>
      </w:tblGrid>
      <w:tr w:rsidR="008D77BC" w:rsidTr="00E03450">
        <w:trPr>
          <w:trHeight w:val="252"/>
        </w:trPr>
        <w:tc>
          <w:tcPr>
            <w:tcW w:w="2410" w:type="dxa"/>
            <w:vMerge w:val="restart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8D77BC" w:rsidRPr="003831E8" w:rsidRDefault="008D77BC" w:rsidP="0074198D">
            <w:pPr>
              <w:spacing w:line="264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831E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Год</w:t>
            </w:r>
          </w:p>
        </w:tc>
        <w:tc>
          <w:tcPr>
            <w:tcW w:w="2613" w:type="dxa"/>
            <w:vMerge w:val="restart"/>
          </w:tcPr>
          <w:p w:rsidR="008D77BC" w:rsidRPr="003831E8" w:rsidRDefault="008D77BC" w:rsidP="0074198D">
            <w:pPr>
              <w:spacing w:line="264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Темп роста 2018/2016, процент</w:t>
            </w:r>
          </w:p>
        </w:tc>
      </w:tr>
      <w:tr w:rsidR="008D77BC" w:rsidTr="00E03450">
        <w:trPr>
          <w:trHeight w:val="37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7BC" w:rsidRPr="003831E8" w:rsidRDefault="008D77BC" w:rsidP="0074198D">
            <w:pPr>
              <w:spacing w:line="264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7BC" w:rsidRPr="003831E8" w:rsidRDefault="008D77BC" w:rsidP="0074198D">
            <w:pPr>
              <w:spacing w:line="264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77BC" w:rsidRPr="003831E8" w:rsidRDefault="008D77BC" w:rsidP="0074198D">
            <w:pPr>
              <w:spacing w:line="264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2018</w:t>
            </w: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8D77BC" w:rsidTr="00E03450">
        <w:tc>
          <w:tcPr>
            <w:tcW w:w="2410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Привлечённых средств, всего</w:t>
            </w:r>
          </w:p>
        </w:tc>
        <w:tc>
          <w:tcPr>
            <w:tcW w:w="1559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23 259 465</w:t>
            </w:r>
          </w:p>
        </w:tc>
        <w:tc>
          <w:tcPr>
            <w:tcW w:w="1559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613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8D77BC" w:rsidTr="00E03450">
        <w:tc>
          <w:tcPr>
            <w:tcW w:w="2410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613" w:type="dxa"/>
          </w:tcPr>
          <w:p w:rsidR="008D77BC" w:rsidRPr="003831E8" w:rsidRDefault="008D77BC" w:rsidP="0074198D">
            <w:pPr>
              <w:spacing w:line="264" w:lineRule="auto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</w:tbl>
    <w:p w:rsidR="008D77BC" w:rsidRDefault="008D77BC" w:rsidP="008D77BC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206C0" w:rsidRDefault="002206C0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помочь изменение размерности цифр: тыс. переводить в млн и т.д.</w:t>
      </w:r>
    </w:p>
    <w:p w:rsidR="008D77BC" w:rsidRDefault="007F068A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использовать источники, которых нет в Инете. Например, наш самый крутой журнал «Банковское дело» не имеет </w:t>
      </w:r>
      <w:r w:rsidR="002206C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архива.</w:t>
      </w:r>
      <w:r w:rsidR="005C3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он есть в библиотеке университета. Списывай!</w:t>
      </w:r>
    </w:p>
    <w:p w:rsidR="008D77BC" w:rsidRPr="008D77BC" w:rsidRDefault="008D77BC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7BC" w:rsidRDefault="001970C0" w:rsidP="00DD0A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Успехов!</w:t>
      </w:r>
    </w:p>
    <w:p w:rsidR="00C43DF1" w:rsidRPr="00DD0A55" w:rsidRDefault="001970C0" w:rsidP="001970C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Ю.В. Рожков, профессор ХГУЭП.</w:t>
      </w:r>
    </w:p>
    <w:sectPr w:rsidR="00C43DF1" w:rsidRPr="00DD0A55" w:rsidSect="00DD0A55">
      <w:pgSz w:w="11906" w:h="16838"/>
      <w:pgMar w:top="1077" w:right="567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7989"/>
    <w:multiLevelType w:val="multilevel"/>
    <w:tmpl w:val="8D6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763DD"/>
    <w:multiLevelType w:val="multilevel"/>
    <w:tmpl w:val="C2B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D0A55"/>
    <w:rsid w:val="0008732E"/>
    <w:rsid w:val="001970C0"/>
    <w:rsid w:val="002206C0"/>
    <w:rsid w:val="004C594C"/>
    <w:rsid w:val="004E6E51"/>
    <w:rsid w:val="00504E30"/>
    <w:rsid w:val="0053584C"/>
    <w:rsid w:val="0054494C"/>
    <w:rsid w:val="005C3D9F"/>
    <w:rsid w:val="005E1FD9"/>
    <w:rsid w:val="00657486"/>
    <w:rsid w:val="007C3003"/>
    <w:rsid w:val="007C3DF6"/>
    <w:rsid w:val="007D7F7F"/>
    <w:rsid w:val="007F068A"/>
    <w:rsid w:val="007F477E"/>
    <w:rsid w:val="00805376"/>
    <w:rsid w:val="00874B1D"/>
    <w:rsid w:val="008D77BC"/>
    <w:rsid w:val="008E2EF2"/>
    <w:rsid w:val="009C1724"/>
    <w:rsid w:val="00A42DDA"/>
    <w:rsid w:val="00B374C7"/>
    <w:rsid w:val="00B563EC"/>
    <w:rsid w:val="00B67851"/>
    <w:rsid w:val="00B81541"/>
    <w:rsid w:val="00BE07B2"/>
    <w:rsid w:val="00C43DF1"/>
    <w:rsid w:val="00D23718"/>
    <w:rsid w:val="00D27285"/>
    <w:rsid w:val="00DD0A55"/>
    <w:rsid w:val="00E03450"/>
    <w:rsid w:val="00E2052C"/>
    <w:rsid w:val="00E624F9"/>
    <w:rsid w:val="00F91281"/>
    <w:rsid w:val="00FA330E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  <w14:docId w14:val="763700BA"/>
  <w15:docId w15:val="{38FF61E6-7784-4BEE-A57B-F244EEA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3DF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D77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04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br.ru/credit/mai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eybrain.ru/banki/posredniki/" TargetMode="External"/><Relationship Id="rId12" Type="http://schemas.openxmlformats.org/officeDocument/2006/relationships/hyperlink" Target="http://www.cbr.ru/cred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br.ru/credi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br.ru/credit/coinfo.asp?id=450000347" TargetMode="External"/><Relationship Id="rId10" Type="http://schemas.openxmlformats.org/officeDocument/2006/relationships/hyperlink" Target="http://www.cb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2019-02-10T04:18:00Z</dcterms:created>
  <dcterms:modified xsi:type="dcterms:W3CDTF">2019-02-10T04:18:00Z</dcterms:modified>
</cp:coreProperties>
</file>